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55"/>
      </w:tblGrid>
      <w:tr w:rsidR="00114BAC" w:rsidRPr="009C6878" w:rsidTr="009C6878">
        <w:trPr>
          <w:trHeight w:val="1748"/>
        </w:trPr>
        <w:tc>
          <w:tcPr>
            <w:tcW w:w="9755" w:type="dxa"/>
          </w:tcPr>
          <w:p w:rsidR="00114BAC" w:rsidRPr="009C6878" w:rsidRDefault="00114BAC" w:rsidP="009C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4BAC" w:rsidRDefault="00114BAC" w:rsidP="009C6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6878">
              <w:rPr>
                <w:rFonts w:ascii="Times New Roman" w:hAnsi="Times New Roman"/>
                <w:b/>
                <w:sz w:val="28"/>
                <w:szCs w:val="28"/>
              </w:rPr>
              <w:t>АДМИНИСТРАЦИЯ ЗАЙЦЕВСКОГО СЕЛЬСКОГО ПОСЕЛЕНИЯ КОТЕЛЬНИЧСКОГО РАЙОНА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КИРОВСКОЙ ОБЛАСТИ</w:t>
            </w:r>
          </w:p>
          <w:p w:rsidR="00114BAC" w:rsidRDefault="00114BAC" w:rsidP="009C6878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4BAC" w:rsidRDefault="00114BAC" w:rsidP="009C6878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14BAC" w:rsidRPr="009C6878" w:rsidRDefault="00114BAC" w:rsidP="009C68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87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114BAC" w:rsidRPr="009C6878" w:rsidRDefault="00114BAC" w:rsidP="009C68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927"/>
              <w:gridCol w:w="5843"/>
              <w:gridCol w:w="1921"/>
            </w:tblGrid>
            <w:tr w:rsidR="00114BAC" w:rsidRPr="009C6878" w:rsidTr="009C6878">
              <w:tc>
                <w:tcPr>
                  <w:tcW w:w="192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114BAC" w:rsidRDefault="00BA0869" w:rsidP="009C6878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114B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6.03.2018</w:t>
                  </w:r>
                </w:p>
              </w:tc>
              <w:tc>
                <w:tcPr>
                  <w:tcW w:w="5843" w:type="dxa"/>
                  <w:hideMark/>
                </w:tcPr>
                <w:p w:rsidR="00114BAC" w:rsidRDefault="00114BAC" w:rsidP="009C6878">
                  <w:pPr>
                    <w:pStyle w:val="a4"/>
                    <w:snapToGrid w:val="0"/>
                    <w:spacing w:after="0" w:line="240" w:lineRule="auto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114BAC" w:rsidRDefault="00114BAC" w:rsidP="009C6878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114BAC" w:rsidRPr="009C6878" w:rsidTr="009C6878">
              <w:tc>
                <w:tcPr>
                  <w:tcW w:w="1927" w:type="dxa"/>
                </w:tcPr>
                <w:p w:rsidR="00114BAC" w:rsidRDefault="00114BAC" w:rsidP="009C6878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3" w:type="dxa"/>
                  <w:hideMark/>
                </w:tcPr>
                <w:p w:rsidR="00114BAC" w:rsidRDefault="00114BAC" w:rsidP="009C6878">
                  <w:pPr>
                    <w:pStyle w:val="a4"/>
                    <w:snapToGri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 Зайцевы</w:t>
                  </w:r>
                </w:p>
              </w:tc>
              <w:tc>
                <w:tcPr>
                  <w:tcW w:w="1921" w:type="dxa"/>
                </w:tcPr>
                <w:p w:rsidR="00114BAC" w:rsidRDefault="00114BAC" w:rsidP="009C6878">
                  <w:pPr>
                    <w:pStyle w:val="a4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14BAC" w:rsidRDefault="00114BAC" w:rsidP="009C6878">
            <w:pPr>
              <w:tabs>
                <w:tab w:val="left" w:pos="2765"/>
                <w:tab w:val="left" w:pos="9498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14BAC" w:rsidRDefault="00114BAC" w:rsidP="00114BAC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4BAC" w:rsidRDefault="00114BAC" w:rsidP="00114BAC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Административного регламента</w:t>
      </w:r>
    </w:p>
    <w:p w:rsidR="00114BAC" w:rsidRDefault="00114BAC" w:rsidP="00114BA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4BAC" w:rsidRDefault="00114BAC" w:rsidP="00114BAC">
      <w:pPr>
        <w:tabs>
          <w:tab w:val="left" w:pos="9498"/>
        </w:tabs>
        <w:spacing w:after="0" w:line="240" w:lineRule="auto"/>
        <w:ind w:left="709" w:right="141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«Принятие решения о переводе жилого помещения в нежилое помещение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или нежилого помещения в жилое помещение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Зайцевское сельское поселение Котельничского района Кировской области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»</w:t>
      </w:r>
    </w:p>
    <w:p w:rsidR="00114BAC" w:rsidRDefault="00114BAC" w:rsidP="00114BAC">
      <w:pPr>
        <w:tabs>
          <w:tab w:val="left" w:pos="9498"/>
        </w:tabs>
        <w:spacing w:after="0" w:line="240" w:lineRule="auto"/>
        <w:ind w:left="709" w:right="1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14BAC" w:rsidRDefault="00114BAC" w:rsidP="00114BAC">
      <w:pPr>
        <w:pStyle w:val="5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Зайцевское сельское поселение Котельничского района Кировской области, администрация Зайцевского сельского поселения Кировской области ПОСТАНОВЛЯЕТ:</w:t>
      </w:r>
    </w:p>
    <w:p w:rsidR="00114BAC" w:rsidRDefault="00AF75CB" w:rsidP="00AF75CB">
      <w:pPr>
        <w:tabs>
          <w:tab w:val="left" w:pos="9498"/>
        </w:tabs>
        <w:spacing w:after="0" w:line="240" w:lineRule="auto"/>
        <w:ind w:right="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114BAC">
        <w:rPr>
          <w:rFonts w:ascii="Times New Roman" w:hAnsi="Times New Roman"/>
          <w:bCs/>
          <w:sz w:val="28"/>
          <w:szCs w:val="28"/>
          <w:lang w:eastAsia="ru-RU"/>
        </w:rPr>
        <w:t xml:space="preserve">1. Утвердить административный </w:t>
      </w:r>
      <w:r w:rsidR="00114BAC" w:rsidRPr="00AF75CB"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eastAsia="ru-RU"/>
        </w:rPr>
        <w:t>регламент</w:t>
      </w:r>
      <w:r w:rsidR="00114BAC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</w:t>
      </w:r>
      <w:r w:rsidR="00114BA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114BAC"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«Принятие решения о переводе жилого помещения в нежилое помещение</w:t>
      </w:r>
      <w:r w:rsidRPr="00AF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или нежилого помещения в жилое помещение    на территории</w:t>
      </w:r>
      <w:r w:rsidRPr="00AF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муниципального образования Зайцевское сельское поселение Котельничского района Кировской области»</w:t>
      </w:r>
      <w:r w:rsidR="00114B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4BAC">
        <w:rPr>
          <w:rFonts w:ascii="Times New Roman" w:hAnsi="Times New Roman"/>
          <w:bCs/>
          <w:sz w:val="28"/>
          <w:szCs w:val="28"/>
          <w:lang w:eastAsia="ru-RU"/>
        </w:rPr>
        <w:t>согласно приложению.</w:t>
      </w:r>
    </w:p>
    <w:p w:rsidR="00AF75CB" w:rsidRPr="00AF75CB" w:rsidRDefault="00AF75CB" w:rsidP="00AF75CB">
      <w:pPr>
        <w:tabs>
          <w:tab w:val="left" w:pos="9498"/>
        </w:tabs>
        <w:spacing w:after="0" w:line="240" w:lineRule="auto"/>
        <w:ind w:right="26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2. Постановление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от 24.12.2014 № 36 «Об утверждении 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дминистративного </w:t>
      </w:r>
      <w:r w:rsidRPr="00AF75CB"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eastAsia="ru-RU"/>
        </w:rPr>
        <w:t>регламент</w:t>
      </w: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услуги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«Принятие решения о переводе жилого помещения в нежилое помещение</w:t>
      </w:r>
      <w:r w:rsidRPr="00AF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или нежилого помещения в жилое помещение    на территории</w:t>
      </w:r>
      <w:r w:rsidRPr="00AF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75CB">
        <w:rPr>
          <w:rFonts w:ascii="Times New Roman" w:eastAsia="Times New Roman" w:hAnsi="Times New Roman"/>
          <w:bCs/>
          <w:color w:val="000000"/>
          <w:sz w:val="28"/>
          <w:lang w:eastAsia="ru-RU"/>
        </w:rPr>
        <w:t>муниципального образования Зайцевское сельское поселение Котельничского района Кировской области»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 (с изменением – постановление от 01.07.2016 № 53) считать утратившим силу.</w:t>
      </w:r>
    </w:p>
    <w:p w:rsidR="00114BAC" w:rsidRDefault="00AF75CB" w:rsidP="00114BAC">
      <w:pPr>
        <w:pStyle w:val="5"/>
        <w:spacing w:line="24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>3</w:t>
      </w:r>
      <w:r w:rsidR="00114BAC">
        <w:rPr>
          <w:bCs/>
          <w:color w:val="000000"/>
          <w:sz w:val="28"/>
          <w:szCs w:val="28"/>
          <w:lang w:eastAsia="ru-RU"/>
        </w:rPr>
        <w:t>. </w:t>
      </w:r>
      <w:r w:rsidR="00114BAC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4" w:history="1">
        <w:r w:rsidR="00114BAC">
          <w:rPr>
            <w:rStyle w:val="a3"/>
            <w:sz w:val="28"/>
            <w:szCs w:val="28"/>
          </w:rPr>
          <w:t>http://www.kotelnich-msu.ru</w:t>
        </w:r>
      </w:hyperlink>
      <w:r w:rsidR="00114BAC">
        <w:rPr>
          <w:sz w:val="28"/>
          <w:szCs w:val="28"/>
        </w:rPr>
        <w:t>.</w:t>
      </w:r>
    </w:p>
    <w:p w:rsidR="00114BAC" w:rsidRDefault="00AF75CB" w:rsidP="00114BAC">
      <w:pPr>
        <w:tabs>
          <w:tab w:val="left" w:pos="9498"/>
        </w:tabs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14BAC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114BA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114BAC" w:rsidRDefault="00AF75CB" w:rsidP="00114BA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114BA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14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4B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96"/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3539"/>
        <w:gridCol w:w="1957"/>
      </w:tblGrid>
      <w:tr w:rsidR="00AF75CB" w:rsidRPr="009C6878" w:rsidTr="00AF75CB">
        <w:trPr>
          <w:trHeight w:val="685"/>
        </w:trPr>
        <w:tc>
          <w:tcPr>
            <w:tcW w:w="3969" w:type="dxa"/>
            <w:hideMark/>
          </w:tcPr>
          <w:p w:rsidR="00AF75CB" w:rsidRPr="009C6878" w:rsidRDefault="00AF75CB" w:rsidP="00AF75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6878">
              <w:rPr>
                <w:rFonts w:ascii="Times New Roman" w:hAnsi="Times New Roman"/>
                <w:sz w:val="28"/>
                <w:szCs w:val="28"/>
              </w:rPr>
              <w:t xml:space="preserve">Глава    администрации </w:t>
            </w:r>
          </w:p>
        </w:tc>
        <w:tc>
          <w:tcPr>
            <w:tcW w:w="3539" w:type="dxa"/>
          </w:tcPr>
          <w:p w:rsidR="00AF75CB" w:rsidRPr="009C6878" w:rsidRDefault="00AF75CB" w:rsidP="00AF75CB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AF75CB" w:rsidRPr="009C6878" w:rsidRDefault="00AF75CB" w:rsidP="00AF75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5CB" w:rsidRPr="009C6878" w:rsidRDefault="00AF75CB" w:rsidP="00AF75CB">
            <w:pPr>
              <w:spacing w:after="0" w:line="240" w:lineRule="auto"/>
            </w:pPr>
            <w:r w:rsidRPr="009C6878">
              <w:rPr>
                <w:rFonts w:ascii="Times New Roman" w:hAnsi="Times New Roman"/>
                <w:sz w:val="28"/>
                <w:szCs w:val="28"/>
              </w:rPr>
              <w:t>М.В.</w:t>
            </w:r>
            <w:proofErr w:type="gramStart"/>
            <w:r w:rsidRPr="009C6878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</w:p>
        </w:tc>
      </w:tr>
    </w:tbl>
    <w:p w:rsidR="00114BAC" w:rsidRDefault="00114BAC" w:rsidP="00114BAC">
      <w:pPr>
        <w:tabs>
          <w:tab w:val="left" w:pos="9498"/>
        </w:tabs>
        <w:spacing w:after="0" w:line="336" w:lineRule="auto"/>
        <w:ind w:right="113" w:firstLine="850"/>
        <w:jc w:val="both"/>
        <w:rPr>
          <w:sz w:val="28"/>
          <w:szCs w:val="28"/>
        </w:rPr>
      </w:pPr>
    </w:p>
    <w:p w:rsidR="00114BAC" w:rsidRDefault="00114BAC" w:rsidP="00114B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ПОДГОТОВЛЕНО:</w:t>
      </w:r>
    </w:p>
    <w:p w:rsidR="00114BAC" w:rsidRDefault="00AF75CB" w:rsidP="00114BAC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14BAC">
        <w:rPr>
          <w:rFonts w:ascii="Times New Roman" w:hAnsi="Times New Roman"/>
          <w:sz w:val="28"/>
          <w:szCs w:val="28"/>
        </w:rPr>
        <w:t>главы   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114BAC">
        <w:rPr>
          <w:rFonts w:ascii="Times New Roman" w:hAnsi="Times New Roman"/>
          <w:sz w:val="28"/>
          <w:szCs w:val="28"/>
        </w:rPr>
        <w:t>Н.Г.Токаева</w:t>
      </w:r>
      <w:proofErr w:type="spellEnd"/>
    </w:p>
    <w:p w:rsidR="00AF75CB" w:rsidRDefault="00AF75CB" w:rsidP="00114BAC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сайт МСУ Котельничского района, центр юридико-технического контроля</w:t>
      </w:r>
    </w:p>
    <w:p w:rsidR="00114BAC" w:rsidRDefault="00114BAC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AF75CB" w:rsidRDefault="00AF75CB" w:rsidP="00114BAC">
      <w:pPr>
        <w:spacing w:line="36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Зайцевского сельского поселения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496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A08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6.03.2018 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«Принятие решения о переводе жилого помещения в нежилое помещение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или нежилого помещения в жилое помещение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 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муниципального образования»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8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1.​ 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Общие положения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1.1.​ 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Предмет регулирования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</w:r>
      <w:r w:rsidR="00D0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01AA" w:rsidRPr="00D001A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D001AA" w:rsidRPr="00D001AA">
        <w:rPr>
          <w:rFonts w:ascii="Times New Roman" w:eastAsia="Times New Roman" w:hAnsi="Times New Roman"/>
          <w:bCs/>
          <w:color w:val="000000"/>
          <w:sz w:val="28"/>
          <w:lang w:eastAsia="ru-RU"/>
        </w:rPr>
        <w:t>Зайцевское сельское поселение  Котельничского района Кировской област</w:t>
      </w:r>
      <w:r w:rsidR="00D001AA">
        <w:rPr>
          <w:rFonts w:ascii="Times New Roman" w:eastAsia="Times New Roman" w:hAnsi="Times New Roman"/>
          <w:bCs/>
          <w:color w:val="000000"/>
          <w:sz w:val="28"/>
          <w:lang w:eastAsia="ru-RU"/>
        </w:rPr>
        <w:t>и</w:t>
      </w:r>
      <w:r w:rsidR="00D001AA" w:rsidRPr="00D001AA"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электронной форме, а также особенности выполнения административных процедур в многофункциональном центре, формы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понятия в настоящем Административном регламенте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 и иных нормативных правовых актах Российской Федерации и Кировской области.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1.2.​ 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Круг заявителей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Заявителем при предоставлении муниципальной услуги является физическое или юридическое лицо, являющееся собственником жилого помещения или нежилого помещения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его уполномоченный представитель, обратившееся с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1.3. Требования к порядку информирования о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 (при его наличии), а также о порядке предоставления муниципальной услуги можно получить: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911935" w:rsidRPr="00911935" w:rsidRDefault="00B0712A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личном обращении заявителя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телефону.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1.3.2. Справочная информация о предоставлении муниципальной услуги: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местонахождения органа, предоставляющего муниципальную услугу: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612613, 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айцевы, ул. Советская , д. 1/а, Котельничского района, Кировской области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приемные дни  понедельник-пятница – с 8-00 до 16-00, обед с12-00 до 13-00, выходные – суббота, воскресенье, праздничные дни.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8(83342) </w:t>
      </w:r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4-13-60, факс 8(83342) 4-24-55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электронная почта: </w:t>
      </w:r>
      <w:hyperlink r:id="rId5" w:history="1">
        <w:r w:rsidR="00F664BF" w:rsidRPr="00584CB3">
          <w:rPr>
            <w:rStyle w:val="a3"/>
          </w:rPr>
          <w:t>zveta75@yandex.ru</w:t>
        </w:r>
      </w:hyperlink>
      <w:proofErr w:type="gramStart"/>
      <w:r w:rsidR="00F664BF">
        <w:t xml:space="preserve">  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официальный сайт в сети Интернет: </w:t>
      </w:r>
      <w:proofErr w:type="spell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Котельнич</w:t>
      </w:r>
      <w:proofErr w:type="spellEnd"/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МСУ поселения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органа, предоставляющего муниципальную услугу, в дни и часы работы органа, предоставляющего муниципальную услугу.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1.3.6. Информация о порядке предоставления муниципальной услуги предоставляется бесплатно.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1210" w:hanging="50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2.​ 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Стандарт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2.1. Наименование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Наименование муниципальной услуги: «Принятие решения о переводе жилого помещения в нежилое помещение или нежилого помещения в жилое помещение </w:t>
      </w:r>
      <w:r w:rsidR="00D001AA" w:rsidRPr="007D61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</w:t>
      </w:r>
      <w:r w:rsidR="00D0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001AA" w:rsidRPr="00C26B4C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="00D001AA" w:rsidRPr="00C26B4C">
        <w:rPr>
          <w:rFonts w:ascii="Times New Roman" w:eastAsia="Times New Roman" w:hAnsi="Times New Roman"/>
          <w:bCs/>
          <w:color w:val="000000"/>
          <w:sz w:val="28"/>
          <w:lang w:eastAsia="ru-RU"/>
        </w:rPr>
        <w:t>Зайцевское сельское поселение  Котельничского района Кировской области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- муниципальная услуга).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2.2. Наименование органа, предоставляющего муниципальную услугу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услуга предоставляется администрацией муниципального образования </w:t>
      </w:r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Зайцевское сельское поселение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(муниципального района – при передаче полномочий, городского округа, городского, сельского поселения) (далее – администрация).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2.3. Результат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решения о переводе жилого помещения в нежилое или нежилого помещения в жилое помещение;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принятие решения об отказе в переводе жилого помещения в нежилое или нежилого помещения в жилое помещение.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2.4. Срок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предоставления муниципальной услуги составляет не более 45 дней со дня представления в администрацию документов, обязанность по представлению которых в соответствии с пунктом 2.6 настоящего Административного регламента возложена на заявителя.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представления заявителем документов, указанных в пункте 2.6 настоящего Административного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2.5. Правовые основания для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N 31, ст. 4179);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законодательства РФ», 06.02.2006, № 6, ст. 702, «Российская газета», № 28, 10.02.2006);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" w:tgtFrame="_blank" w:history="1">
        <w:r w:rsidRPr="00BA0869">
          <w:rPr>
            <w:rFonts w:ascii="Times New Roman" w:eastAsia="Times New Roman" w:hAnsi="Times New Roman"/>
            <w:color w:val="000000"/>
            <w:sz w:val="28"/>
            <w:lang w:eastAsia="ru-RU"/>
          </w:rPr>
          <w:t>постановлением</w:t>
        </w:r>
      </w:hyperlink>
      <w:r w:rsidRPr="00BA0869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Правительства Российской Федерации от 10.08.2005 № 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№ 180, 17.08.2005);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соглашением с органами местного самоуправления поселений, входящих в состав муниципального района о передаче органа местного самоуправления муниципального района полномочий по принятию решений о переводе жилого помещения в нежилое помещение или нежилого помещения в жилое помещение на территории входящих в его состав поселений (в случае принятия администрацией муниципального района решений о переводе жилого помещения в нежилое помещение или нежилого помещения в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жилое помещение, расположенных на территории входящих в его состав поселений);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Зайцевское сельское поселение Котельничского района Кировской области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6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2.6. Исчерпывающий перечень документов,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необходимых для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 Для перевода жилого помещения в нежилое помещение или нежилого помещения в жилое помещение заявитель представляет: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2.6.1.1. Заявление о переводе жилого помещения в нежилое помещение или нежилого помещения в нежилое помещение (далее - заявление), составленное по форме согласно приложению № 1 к Административному регламенту.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2.6.1.2.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2.6.1.3. План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2.6.1.4. Поэтажный план дома, в котором находится переводимое помещение.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использования такого помещения в качестве жилого или нежилого помещения).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2.6.2. Документы, указанные в подпунктах 2.6.1.2 (в случае, если документы (их копии или сведения, содержащиеся в них) отсутствуют в Едином государственном реестре недвижимости), 2.6.1.5 пункта 2.6.1 настоящего Административного регламента, заявитель должен предоставить самостоятельно.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2.6.3.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подпунктах 2.6.1.2 (в случае, если право на переустраиваемое и (или) </w:t>
      </w:r>
      <w:proofErr w:type="spell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перепланируемое</w:t>
      </w:r>
      <w:proofErr w:type="spell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помещение зарегистрировано в Едином государственном реестре недвижимости), 2.6.1.3, 2.6.1.4 пункта 2.6.1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находятся указанные документы, если заявитель не представил указанные документы по собственной инициативе.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2.6.4. При предоставлении муниципальной услуги администрация не вправе требовать от заявителя: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письменной (электронной) форме заявления не указаны фамилия заявителя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письменного заявления (в том числе в форме электронного документа) не поддается прочтению.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2.8. Исчерпывающий перечень оснований для отказа в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2.8.1. Непредставление определенных пунктом 2.6.1 настоящего Административного регламента документов, обязанность по представлению которых возложена на заявителя.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2.8.2.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2.6.3 настоящего Административного регламента, и неполучения от заявителя такого документа и (или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(или) информацию.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2.8.3. Представление документов в ненадлежащий орган.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2.8.4. Несоблюдение предусмотренных </w:t>
      </w:r>
      <w:r w:rsidRPr="00911935">
        <w:rPr>
          <w:rFonts w:ascii="Times New Roman" w:eastAsia="Times New Roman" w:hAnsi="Times New Roman"/>
          <w:color w:val="000080"/>
          <w:sz w:val="28"/>
          <w:u w:val="single"/>
          <w:lang w:eastAsia="ru-RU"/>
        </w:rPr>
        <w:t>статьей 22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Жилищного кодекса условий перевода помещения.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2.8.5. Несоответствие проекта переустройства и (или) перепланировки жилого помещения требованиям законодательства.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2.9. Исчерпывающий перечень оснований для приостановления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приостановления муниципальной услуги отсутствуют.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Услуги, которые являются необходимыми и обязательными для предоставления муниципальной услуги, не требуются.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2.11. Размер платы, взимаемой с заявителя при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</w:t>
      </w:r>
      <w:r w:rsidR="00D0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2.13. Срок и порядок регистрации заявления о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</w:t>
      </w:r>
      <w:r w:rsidR="00D0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 w:rsidR="00F664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</w:t>
      </w:r>
      <w:proofErr w:type="gramStart"/>
      <w:r w:rsidRPr="0091193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</w:t>
      </w:r>
      <w:r w:rsidR="00D001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двух дней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момента поступления его в администрацию.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2.14. Требования к помещениям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образцы заявлений и перечни документов, необходимых для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 (кабинки);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 и отчества специалиста, осуществляющего прием заявителей;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 и часов приема, времени перерыва на обед.</w:t>
      </w:r>
    </w:p>
    <w:p w:rsid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5009E" w:rsidRDefault="00E5009E" w:rsidP="00E5009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2.14.6</w:t>
      </w:r>
      <w:r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r w:rsidRPr="00897135">
        <w:rPr>
          <w:rFonts w:ascii="Arial" w:eastAsia="Times New Roman" w:hAnsi="Arial" w:cs="Arial"/>
          <w:color w:val="000000"/>
          <w:sz w:val="20"/>
          <w:lang w:eastAsia="ru-RU"/>
        </w:rPr>
        <w:t>.</w:t>
      </w:r>
    </w:p>
    <w:p w:rsidR="00644A7E" w:rsidRPr="00897135" w:rsidRDefault="00E5009E" w:rsidP="00644A7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2.14.7</w:t>
      </w:r>
      <w:r w:rsidR="00644A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44A7E"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="00644A7E"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актами.</w:t>
      </w:r>
    </w:p>
    <w:p w:rsidR="00644A7E" w:rsidRPr="00911935" w:rsidRDefault="00644A7E" w:rsidP="00644A7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proofErr w:type="gramEnd"/>
      <w:r w:rsidRPr="0089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2.15. Показатели доступности и качества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2.15.1. Показателями доступности муниципальной услуги являются: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наличие различных каналов получения информации о порядке получения муниципальной услуги и ходе ее предоставления;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2.15.2. Показателями качества муниципальной услуги являются: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2.16.1. Особенности предоставления муниципальной услуги в электронной форме: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информации о предоставляемой муниципальной услуге в сети Интернет, в том числе на официальном сайте администрации, Едином портале, Региональном портале.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Едином портале, Региональном портале;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 и регистрация документов;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документов и принятие решения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3.2 Описание последовательности административных действий при приеме и регистрации документов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для получения муниципальной услуги представляет документы непосредственно в администрацию либо через многофункциональный центр (при его наличии).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устанавливает наличие оснований для отказа в приеме документов, указанных в пункте 2.7 настоящего Административного регламента, и, при наличии такого основания, оформляет и выдает (направляет) заявителю уведомление об отказе в приеме документов для предоставления муниципальной услуги (приложение № 3 к Административному регламенту), если фамилия и почтовый (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электронный) 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заявителя поддаются прочтению;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основания для отказа в приеме документов выдаёт заявителю расписку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 (приложение № 4 к Административному регламенту).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будет являться: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регистрация поступивших документов;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направление заявителю уведомления об отказе в приеме документов или расписки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 w:rsidR="005C2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рабочих дня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3.3.1.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заявителем по собственной инициативе не были представлены документы, указанные в пункте 2.6.3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Максимальный срок выполнения действий не может превышать </w:t>
      </w:r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5C2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3.3.2.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помещения, специалист, ответственный за предоставление муниципальной услуги, направляет заявителю уведомление о получении такого ответа с предложением представить документ и (или) информацию, необходимые для перевода помещения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течение пятнадцати рабочих дней со дня направления уведомления.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неполучении от заявителя в течение пятнадцати рабочих дней со дня направления уведомления документов и (или) информации, необходимых для проведения переустройства и (или) перепланировки жилого помещения, отсутствующих в распоряжении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организации, специалист, ответственный за предоставление муниципальной услуги подготавливает проект решения об отказе в согласовании переустройства и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(или)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(или) перепланировки жилого помещения заявителю по адресу, указанному в заявлении.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 w:rsidR="00620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двадцать</w:t>
      </w:r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рабочих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3.4.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в администрацию документов, необходимых для рассмотрения заявления о переводе жилого помещения в нежилое или нежилого помещения в жилое помещение.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Поступившие и зарегистрированные в установленном порядке документы рассматривает специалист, ответственный за предоставление муниципальной услуги.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устанавливает наличие оснований для отказа в предоставлении муниципальной услуги, предусмотренных </w:t>
      </w:r>
      <w:r w:rsidRPr="00911935">
        <w:rPr>
          <w:rFonts w:ascii="Times New Roman" w:eastAsia="Times New Roman" w:hAnsi="Times New Roman"/>
          <w:color w:val="0000FF"/>
          <w:sz w:val="28"/>
          <w:lang w:eastAsia="ru-RU"/>
        </w:rPr>
        <w:t>пунктами 2.8.1, 2.8.3, 2.8.4</w:t>
      </w:r>
      <w:r w:rsidRPr="00911935">
        <w:rPr>
          <w:rFonts w:ascii="Times New Roman" w:eastAsia="Times New Roman" w:hAnsi="Times New Roman"/>
          <w:color w:val="FF0000"/>
          <w:sz w:val="28"/>
          <w:lang w:eastAsia="ru-RU"/>
        </w:rPr>
        <w:t>пунктом 2.8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Административного регламента;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наличия оснований подготавливает решение администрации об отказе в переводе жилого помещения в нежилое или нежилого помещения в жилое помещение и уведомление об отказе в переводе помещения по форме, утверждённой </w:t>
      </w:r>
      <w:hyperlink r:id="rId7" w:tgtFrame="_blank" w:history="1">
        <w:r w:rsidRPr="00114BAC">
          <w:rPr>
            <w:rFonts w:ascii="Times New Roman" w:eastAsia="Times New Roman" w:hAnsi="Times New Roman"/>
            <w:color w:val="000000"/>
            <w:sz w:val="28"/>
            <w:lang w:eastAsia="ru-RU"/>
          </w:rPr>
          <w:t>постановлением</w:t>
        </w:r>
      </w:hyperlink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с указанием основания отказа и не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позднее чем через три рабочих дня со дня принятия такого решения выдает или направляет уведомление об отказе в переводе помещения заявителю по адресу, указанному в заявлении;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</w:t>
      </w:r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подготавливает решение администрации о переводе жилого помещения в нежилое или нежилого помещения в жилое помещение и уведомление о переводе помещения по форме, утверждённой </w:t>
      </w:r>
      <w:hyperlink r:id="rId8" w:tgtFrame="_blank" w:history="1">
        <w:r w:rsidRPr="00114BAC">
          <w:rPr>
            <w:rFonts w:ascii="Times New Roman" w:eastAsia="Times New Roman" w:hAnsi="Times New Roman"/>
            <w:color w:val="000000"/>
            <w:sz w:val="28"/>
            <w:lang w:eastAsia="ru-RU"/>
          </w:rPr>
          <w:t>постановлением</w:t>
        </w:r>
      </w:hyperlink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и не позднее чем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три рабочих дня со дня принятия решения о переводе помещения выдает или направляет уведомление о переводе помещения заявителю по адресу, указанному в заявлении.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представления заявления о переводе помещения через многофункциональный центр, уведомление о переводе (отказе в переводе) жилого (нежилого) помещения в нежилое (жилое) помещение направляется в многофункциональный центр, если иной способ его получения не указан заявителем.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будет являться принятие решения администрации о переводе (отказе в переводе) жилого помещения в нежилое или нежилого помещения в жилое помещение и</w:t>
      </w:r>
      <w:r w:rsidRPr="00911935">
        <w:rPr>
          <w:rFonts w:ascii="Times New Roman" w:eastAsia="Times New Roman" w:hAnsi="Times New Roman"/>
          <w:color w:val="FF0000"/>
          <w:sz w:val="28"/>
          <w:lang w:eastAsia="ru-RU"/>
        </w:rPr>
        <w:t> 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выдача или направление заявителю уведомления о переводе помещения, либо уведомления об отказе в переводе.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 рабочих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дней.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4. Формы </w:t>
      </w:r>
      <w:proofErr w:type="gramStart"/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контроля за</w:t>
      </w:r>
      <w:proofErr w:type="gramEnd"/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исполнением Административного регламента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администрации, а также уполномоченное им должностное лицо, осуществляя контроль, вправе: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соблюдение порядка и условий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</w:t>
      </w:r>
      <w:r w:rsidR="00114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1раза в год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Ответственность специалистов закрепляется в их должностных регламентах (инструкциях).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5. Досудебный (внесудебный) порядок обжалования решений 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действий (бездействия) органа, предоставляющего </w:t>
      </w:r>
      <w:proofErr w:type="gramStart"/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муниципальную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услугу, а также их должностных лиц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 Досудебный порядок обжалования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5.2.1. Заявитель может обратиться с жалобой, в том числе в следующих случаях: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5.2.3. Жалоба может быть направлена по почте, через многофункциональный центр (при его наличии), официальный сайт органа,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Жалоба должна содержать: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5.2.7. При подаче жалобы в электронном виде документы, указанные в пункте 5.2.6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Интернет, включая официальный сайт органа, предоставляющего муниципальную услугу;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Единого портала, Регионального портала.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5.2.12. По результатам рассмотрения жалобы орган, предоставляющий муниципальную услугу, принимает решение: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отказе в удовлетворении жалобы.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5.2.14. В ответе по результатам рассмотрения жалобы указываются: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 </w:t>
      </w:r>
      <w:hyperlink r:id="rId9" w:tgtFrame="_blank" w:history="1">
        <w:r w:rsidRPr="00114BAC">
          <w:rPr>
            <w:rFonts w:ascii="Times New Roman" w:eastAsia="Times New Roman" w:hAnsi="Times New Roman"/>
            <w:sz w:val="28"/>
            <w:lang w:eastAsia="ru-RU"/>
          </w:rPr>
          <w:t>законодательством</w:t>
        </w:r>
      </w:hyperlink>
      <w:r w:rsidRPr="0091193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5.2.18. В случае если текст письменной жалобы не поддаётся прочтению, ответ на жалобу не даётся, о чём в течение семи дней со дня регистрации </w:t>
      </w: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жалобы сообщается гражданину, направившему жалобу, если его фамилия и почтовый адрес поддаются прочтению.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 Порядок обжалования решения по жалобе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0869" w:rsidRDefault="00BA0869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="00114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Зайцевского сельского поселения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4320" w:right="74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органа местного самоуправления,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</w:p>
    <w:p w:rsidR="00911935" w:rsidRPr="00911935" w:rsidRDefault="00911935" w:rsidP="00911935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43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911935" w:rsidRPr="00911935" w:rsidRDefault="00911935" w:rsidP="00911935">
      <w:pPr>
        <w:pBdr>
          <w:top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left="43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ИНН; юридический и почтовый адреса; Ф.И.О. руководителя; телефон; для физических лиц - указываются полностью Ф.И.О, почтовый адрес, телефон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Я В Л Е Н И 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переводе жилого помещения в нежилое помещение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нежилого помещения в жилое помещение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разрешить перевод жилого (нежилого) помещения в нежилое (жилое) помещение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(нужное подчеркнуть)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1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адресу:________________________________________________________________________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hanging="2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hanging="24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(адрес, подъезд, этаж, квартира)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занимаемого</w:t>
      </w:r>
      <w:proofErr w:type="gramEnd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</w:t>
      </w: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дальнейшего использования его в </w:t>
      </w:r>
      <w:proofErr w:type="spell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</w:t>
      </w:r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_________________________________</w:t>
      </w:r>
      <w:proofErr w:type="spellEnd"/>
      <w:r w:rsidRPr="0091193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 помещения</w:t>
      </w: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 (__________________)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>БЛОК-СХЕМА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последовательности административных процедур при предоставлении муниципальной услуги «Принятие решения о переводе жилого помещения </w:t>
      </w:r>
      <w:proofErr w:type="gramStart"/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нежилое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или нежилого помещения в жилое помещение на территории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образования»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2124" w:firstLine="36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781"/>
      </w:tblGrid>
      <w:tr w:rsidR="00911935" w:rsidRPr="00911935" w:rsidTr="00911935">
        <w:trPr>
          <w:trHeight w:val="2019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8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Ф.И.О. заявителя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________________________________________________________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адрес</w:t>
            </w:r>
          </w:p>
        </w:tc>
      </w:tr>
    </w:tbl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 об отказе в приеме документов, необходимых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Уважаемый (</w:t>
      </w:r>
      <w:proofErr w:type="spell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0"/>
          <w:vertAlign w:val="superscript"/>
          <w:lang w:eastAsia="ru-RU"/>
        </w:rPr>
        <w:t>(Ф.И.О. заявителя)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уведомляем Вас о том, что заявление и прилагаемые к нему документы, представленные для получения муниципальной услуги «Принятие решения о переводе жилого помещения в нежилое или нежилого помещения в жилое помещение на территории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образования», не могут быть приняты по следующим основаниям</w:t>
      </w:r>
      <w:r w:rsidRPr="00911935">
        <w:rPr>
          <w:rFonts w:ascii="Times New Roman" w:eastAsia="Times New Roman" w:hAnsi="Times New Roman"/>
          <w:color w:val="000000"/>
          <w:sz w:val="16"/>
          <w:lang w:eastAsia="ru-RU"/>
        </w:rPr>
        <w:t>:</w:t>
      </w:r>
      <w:proofErr w:type="gramEnd"/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(также указываются способы устранения причин отказа в приеме документов)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Должностное лицо,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ответственное</w:t>
      </w:r>
      <w:proofErr w:type="gramEnd"/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приём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регистрацию документов подпись расшифровка подписи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«___»________________ 20___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направления по почте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электронной почте «___»__________________20 г.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4BAC" w:rsidRDefault="00114BAC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left="5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781"/>
      </w:tblGrid>
      <w:tr w:rsidR="00911935" w:rsidRPr="00911935" w:rsidTr="00911935">
        <w:trPr>
          <w:trHeight w:val="2019"/>
        </w:trPr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Исходящий штамп</w:t>
            </w:r>
          </w:p>
        </w:tc>
        <w:tc>
          <w:tcPr>
            <w:tcW w:w="4784" w:type="dxa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Ф.И.О. заявителя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________________________________________________________</w:t>
            </w:r>
          </w:p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ru-RU"/>
              </w:rPr>
              <w:t>адрес</w:t>
            </w:r>
          </w:p>
        </w:tc>
      </w:tr>
    </w:tbl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Расписка в получении документов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муниципальной услуги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«Принятие решения о переводе жилого помещения в нежилое помещение или нежилого помещения в жилое помещение на территории муниципального образования» от Вас приняты следующие документы: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242"/>
        <w:gridCol w:w="1908"/>
        <w:gridCol w:w="2140"/>
        <w:gridCol w:w="1672"/>
      </w:tblGrid>
      <w:tr w:rsidR="00911935" w:rsidRPr="00911935" w:rsidTr="00911935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11935" w:rsidRPr="00911935" w:rsidTr="00911935">
        <w:trPr>
          <w:trHeight w:val="5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911935" w:rsidRPr="00911935" w:rsidTr="00911935">
        <w:trPr>
          <w:trHeight w:val="5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  <w:tr w:rsidR="00911935" w:rsidRPr="00911935" w:rsidTr="00911935">
        <w:trPr>
          <w:trHeight w:val="5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1935" w:rsidRPr="00911935" w:rsidRDefault="00911935" w:rsidP="00911935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принято ____________ документов на ____________ листах.</w:t>
      </w:r>
    </w:p>
    <w:p w:rsidR="00911935" w:rsidRPr="00911935" w:rsidRDefault="00911935" w:rsidP="00911935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сведений и документов, которые будут получены по межведомственным запросам:</w:t>
      </w:r>
    </w:p>
    <w:p w:rsidR="00911935" w:rsidRPr="00911935" w:rsidRDefault="00911935" w:rsidP="00911935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2._________________________________________________________________________</w:t>
      </w:r>
    </w:p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3._________________________________________________________________________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2122"/>
        <w:gridCol w:w="283"/>
        <w:gridCol w:w="2265"/>
        <w:gridCol w:w="281"/>
        <w:gridCol w:w="1698"/>
        <w:gridCol w:w="248"/>
      </w:tblGrid>
      <w:tr w:rsidR="00911935" w:rsidRPr="00911935" w:rsidTr="00911935">
        <w:tc>
          <w:tcPr>
            <w:tcW w:w="2660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1935" w:rsidRPr="00911935" w:rsidTr="00911935">
        <w:tc>
          <w:tcPr>
            <w:tcW w:w="2660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282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1935" w:rsidRPr="00911935" w:rsidRDefault="00911935" w:rsidP="0091193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7"/>
        <w:gridCol w:w="2122"/>
        <w:gridCol w:w="283"/>
        <w:gridCol w:w="2265"/>
        <w:gridCol w:w="281"/>
        <w:gridCol w:w="1698"/>
        <w:gridCol w:w="248"/>
      </w:tblGrid>
      <w:tr w:rsidR="00911935" w:rsidRPr="00911935" w:rsidTr="00911935">
        <w:tc>
          <w:tcPr>
            <w:tcW w:w="2660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5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119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1935" w:rsidRPr="00911935" w:rsidTr="00911935">
        <w:tc>
          <w:tcPr>
            <w:tcW w:w="2660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(Ф.И.О.)</w:t>
            </w: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(подпись)</w:t>
            </w:r>
          </w:p>
        </w:tc>
        <w:tc>
          <w:tcPr>
            <w:tcW w:w="282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before="100" w:beforeAutospacing="1" w:after="100" w:afterAutospacing="1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935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vAlign w:val="center"/>
            <w:hideMark/>
          </w:tcPr>
          <w:p w:rsidR="00911935" w:rsidRPr="00911935" w:rsidRDefault="00911935" w:rsidP="00911935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11935" w:rsidRPr="00911935" w:rsidRDefault="00911935" w:rsidP="009119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AF2DE0" w:rsidRDefault="00AF2DE0"/>
    <w:sectPr w:rsidR="00AF2DE0" w:rsidSect="00911935">
      <w:pgSz w:w="11906" w:h="16838"/>
      <w:pgMar w:top="964" w:right="102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1935"/>
    <w:rsid w:val="00114BAC"/>
    <w:rsid w:val="002E0BCD"/>
    <w:rsid w:val="005C25A1"/>
    <w:rsid w:val="006209FC"/>
    <w:rsid w:val="00644A7E"/>
    <w:rsid w:val="008B4858"/>
    <w:rsid w:val="00911935"/>
    <w:rsid w:val="009C6878"/>
    <w:rsid w:val="00AF2DE0"/>
    <w:rsid w:val="00AF75CB"/>
    <w:rsid w:val="00B0712A"/>
    <w:rsid w:val="00BA0869"/>
    <w:rsid w:val="00D001AA"/>
    <w:rsid w:val="00E5009E"/>
    <w:rsid w:val="00E67FCE"/>
    <w:rsid w:val="00F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11935"/>
  </w:style>
  <w:style w:type="paragraph" w:customStyle="1" w:styleId="p5">
    <w:name w:val="p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911935"/>
  </w:style>
  <w:style w:type="paragraph" w:customStyle="1" w:styleId="p8">
    <w:name w:val="p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911935"/>
  </w:style>
  <w:style w:type="paragraph" w:customStyle="1" w:styleId="p10">
    <w:name w:val="p10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911935"/>
  </w:style>
  <w:style w:type="paragraph" w:customStyle="1" w:styleId="p19">
    <w:name w:val="p19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911935"/>
  </w:style>
  <w:style w:type="character" w:customStyle="1" w:styleId="s6">
    <w:name w:val="s6"/>
    <w:basedOn w:val="a0"/>
    <w:rsid w:val="00911935"/>
  </w:style>
  <w:style w:type="paragraph" w:customStyle="1" w:styleId="p23">
    <w:name w:val="p2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911935"/>
  </w:style>
  <w:style w:type="paragraph" w:customStyle="1" w:styleId="p28">
    <w:name w:val="p2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911935"/>
  </w:style>
  <w:style w:type="paragraph" w:customStyle="1" w:styleId="p33">
    <w:name w:val="p3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911935"/>
  </w:style>
  <w:style w:type="character" w:customStyle="1" w:styleId="s11">
    <w:name w:val="s11"/>
    <w:basedOn w:val="a0"/>
    <w:rsid w:val="00911935"/>
  </w:style>
  <w:style w:type="character" w:customStyle="1" w:styleId="s12">
    <w:name w:val="s12"/>
    <w:basedOn w:val="a0"/>
    <w:rsid w:val="00911935"/>
  </w:style>
  <w:style w:type="paragraph" w:customStyle="1" w:styleId="p39">
    <w:name w:val="p39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4">
    <w:name w:val="s14"/>
    <w:basedOn w:val="a0"/>
    <w:rsid w:val="00911935"/>
  </w:style>
  <w:style w:type="paragraph" w:customStyle="1" w:styleId="p48">
    <w:name w:val="p4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basedOn w:val="a0"/>
    <w:rsid w:val="00911935"/>
  </w:style>
  <w:style w:type="paragraph" w:customStyle="1" w:styleId="p61">
    <w:name w:val="p61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6">
    <w:name w:val="s16"/>
    <w:basedOn w:val="a0"/>
    <w:rsid w:val="00911935"/>
  </w:style>
  <w:style w:type="paragraph" w:customStyle="1" w:styleId="p66">
    <w:name w:val="p66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rsid w:val="00911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664BF"/>
    <w:rPr>
      <w:color w:val="0000FF"/>
      <w:u w:val="single"/>
    </w:rPr>
  </w:style>
  <w:style w:type="paragraph" w:customStyle="1" w:styleId="a4">
    <w:name w:val="Содержимое таблицы"/>
    <w:basedOn w:val="a"/>
    <w:rsid w:val="00114BAC"/>
    <w:pPr>
      <w:suppressLineNumbers/>
      <w:suppressAutoHyphens/>
    </w:pPr>
    <w:rPr>
      <w:rFonts w:cs="Calibri"/>
      <w:lang w:eastAsia="zh-CN"/>
    </w:rPr>
  </w:style>
  <w:style w:type="paragraph" w:customStyle="1" w:styleId="ConsPlusTitle">
    <w:name w:val="ConsPlusTitle"/>
    <w:rsid w:val="00114BAC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rsid w:val="00114B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5">
    <w:name w:val="Основной текст5"/>
    <w:basedOn w:val="a"/>
    <w:rsid w:val="00114BAC"/>
    <w:pPr>
      <w:spacing w:after="0" w:line="322" w:lineRule="exact"/>
      <w:ind w:hanging="520"/>
    </w:pPr>
    <w:rPr>
      <w:rFonts w:ascii="Times New Roman" w:eastAsia="Times New Roman" w:hAnsi="Times New Roman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dTZGNVJHa0cwSHVPbnNlRjVMUlAySkpBYmRNU0N5UnpCeVdwQzFWNUVRV193aUZlLUh4akR6bl9YSnJGQlBBWnptd0g4WWRIQURha3FmMGpzc094LTJ3VEo3RGNqaTdpTENESHRsQ2xZc0txQzVidWRhSmczRw&amp;b64e=2&amp;sign=b755f3ad469eafee932689ade1998fd8&amp;keyno=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TUZzNUtUalhlNGlhWTkxbVlaU3JvMnQxQUhGRE5jUER0TVF5MHBDVzRSdTZGNVJHa0cwSHVPbnNlRjVMUlAySkpBYmRNU0N5UnpCeVdwQzFWNUVRV193aUZlLUh4akR6bl9YSnJGQlBBWnptd0g4WWRIQURha3FmMGpzc094LTJ3VEo3RGNqaTdpTENESHRsQ2xZc0txQzVidWRhSmczRw&amp;b64e=2&amp;sign=b755f3ad469eafee932689ade1998fd8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dTZGNVJHa0cwSHVPbnNlRjVMUlAySkpBYmRNU0N5UnpCeVdwQzFWNUVRV193aUZlLUh4akR6bl9YSnJGQlBBWnptd0g4WWRIQURhbkN0Wl9HZ0JxeEtTcHlBbW85REJ2WkVkbzIzWHNRRWpZNEJLUjRSTVhHTA&amp;b64e=2&amp;sign=845674125fb5201ab907bfba33b51a13&amp;keyno=1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veta75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Relationship Id="rId9" Type="http://schemas.openxmlformats.org/officeDocument/2006/relationships/hyperlink" Target="https://clck.yandex.ru/redir/nWO_r1F33ck?data=TUZzNUtUalhlNGlhWTkxbVlaU3JvMnQxQUhGRE5jUER0TVF5MHBDVzRSc1RmTE8zNUxyVHJWVE9INUJqZjhWQlZvWFZlSW1xWjlYdEVxRFQzTk1ILXFlVEs3NDVzYlJMWkc3dWdfR2RDeDNHYkozZXdTWFkwcnBDTXNabEtIRThqNEFvSmpYdUJLSHJXaVVZTl9KM051cUtYT0gtbGNnb0diNWgxX0xxUnBDQzZPc01QZ1djN09NM2xyRjl1dkZEV3NKX3RmeFJFVVNIRXNuVjlwckQ3ckJyaklNRkZNQTYyZmd5UmV5d2ZQNA&amp;b64e=2&amp;sign=6ad56189a90b46af387725161b90768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48824</CharactersWithSpaces>
  <SharedDoc>false</SharedDoc>
  <HLinks>
    <vt:vector size="36" baseType="variant">
      <vt:variant>
        <vt:i4>2293842</vt:i4>
      </vt:variant>
      <vt:variant>
        <vt:i4>15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c1RmTE8zNUxyVHJWVE9INUJqZjhWQlZvWFZlSW1xWjlYdEVxRFQzTk1ILXFlVEs3NDVzYlJMWkc3dWdfR2RDeDNHYkozZXdTWFkwcnBDTXNabEtIRThqNEFvSmpYdUJLSHJXaVVZTl9KM051cUtYT0gtbGNnb0diNWgxX0xxUnBDQzZPc01QZ1djN09NM2xyRjl1dkZEV3NKX3RmeFJFVVNIRXNuVjlwckQ3ckJyaklNRkZNQTYyZmd5UmV5d2ZQNA&amp;b64e=2&amp;sign=6ad56189a90b46af387725161b907681&amp;keyno=17</vt:lpwstr>
      </vt:variant>
      <vt:variant>
        <vt:lpwstr/>
      </vt:variant>
      <vt:variant>
        <vt:i4>7143438</vt:i4>
      </vt:variant>
      <vt:variant>
        <vt:i4>12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dTZGNVJHa0cwSHVPbnNlRjVMUlAySkpBYmRNU0N5UnpCeVdwQzFWNUVRV193aUZlLUh4akR6bl9YSnJGQlBBWnptd0g4WWRIQURha3FmMGpzc094LTJ3VEo3RGNqaTdpTENESHRsQ2xZc0txQzVidWRhSmczRw&amp;b64e=2&amp;sign=b755f3ad469eafee932689ade1998fd8&amp;keyno=17</vt:lpwstr>
      </vt:variant>
      <vt:variant>
        <vt:lpwstr/>
      </vt:variant>
      <vt:variant>
        <vt:i4>7143438</vt:i4>
      </vt:variant>
      <vt:variant>
        <vt:i4>9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dTZGNVJHa0cwSHVPbnNlRjVMUlAySkpBYmRNU0N5UnpCeVdwQzFWNUVRV193aUZlLUh4akR6bl9YSnJGQlBBWnptd0g4WWRIQURha3FmMGpzc094LTJ3VEo3RGNqaTdpTENESHRsQ2xZc0txQzVidWRhSmczRw&amp;b64e=2&amp;sign=b755f3ad469eafee932689ade1998fd8&amp;keyno=17</vt:lpwstr>
      </vt:variant>
      <vt:variant>
        <vt:lpwstr/>
      </vt:variant>
      <vt:variant>
        <vt:i4>2097216</vt:i4>
      </vt:variant>
      <vt:variant>
        <vt:i4>6</vt:i4>
      </vt:variant>
      <vt:variant>
        <vt:i4>0</vt:i4>
      </vt:variant>
      <vt:variant>
        <vt:i4>5</vt:i4>
      </vt:variant>
      <vt:variant>
        <vt:lpwstr>https://clck.yandex.ru/redir/nWO_r1F33ck?data=TUZzNUtUalhlNGlhWTkxbVlaU3JvMnQxQUhGRE5jUER0TVF5MHBDVzRSdTZGNVJHa0cwSHVPbnNlRjVMUlAySkpBYmRNU0N5UnpCeVdwQzFWNUVRV193aUZlLUh4akR6bl9YSnJGQlBBWnptd0g4WWRIQURhbkN0Wl9HZ0JxeEtTcHlBbW85REJ2WkVkbzIzWHNRRWpZNEJLUjRSTVhHTA&amp;b64e=2&amp;sign=845674125fb5201ab907bfba33b51a13&amp;keyno=17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mailto:zveta75@yandex.ru</vt:lpwstr>
      </vt:variant>
      <vt:variant>
        <vt:lpwstr/>
      </vt:variant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2020-07-02T08:39:00Z</dcterms:created>
  <dcterms:modified xsi:type="dcterms:W3CDTF">2020-07-02T08:39:00Z</dcterms:modified>
</cp:coreProperties>
</file>